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90"/>
        <w:gridCol w:w="305"/>
        <w:gridCol w:w="1631"/>
        <w:gridCol w:w="2903"/>
        <w:gridCol w:w="1766"/>
      </w:tblGrid>
      <w:tr w:rsidR="002E5CE5" w:rsidRPr="00E3085B" w14:paraId="0A1C0243" w14:textId="77777777" w:rsidTr="00F53F59">
        <w:trPr>
          <w:trHeight w:val="890"/>
        </w:trPr>
        <w:tc>
          <w:tcPr>
            <w:tcW w:w="4609" w:type="dxa"/>
            <w:gridSpan w:val="2"/>
            <w:shd w:val="clear" w:color="auto" w:fill="834139"/>
          </w:tcPr>
          <w:p w14:paraId="369C019B" w14:textId="7E5462DB" w:rsidR="00564CA6" w:rsidRPr="00E3085B" w:rsidRDefault="008E2DCB" w:rsidP="00E3085B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br/>
            </w:r>
            <w:r w:rsidR="00164402"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SALISBURY UNIVERSITY </w:t>
            </w:r>
          </w:p>
          <w:p w14:paraId="1E5B5EDD" w14:textId="3A610112" w:rsidR="00450291" w:rsidRPr="00E3085B" w:rsidRDefault="00164402" w:rsidP="00E3085B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POSITION </w:t>
            </w:r>
            <w:r w:rsidR="008B1358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DESCRIPTION</w:t>
            </w:r>
          </w:p>
          <w:p w14:paraId="4C6A2621" w14:textId="38D6AA98" w:rsidR="00493953" w:rsidRPr="00E3085B" w:rsidRDefault="00493953" w:rsidP="0023232C">
            <w:pPr>
              <w:spacing w:line="120" w:lineRule="auto"/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shd w:val="clear" w:color="auto" w:fill="834139"/>
            <w:vAlign w:val="center"/>
          </w:tcPr>
          <w:p w14:paraId="1F458D8B" w14:textId="7022068C" w:rsidR="00564CA6" w:rsidRPr="00E3085B" w:rsidRDefault="00564CA6" w:rsidP="00E3085B">
            <w:pPr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4A53C0E6" w14:textId="416C65FF" w:rsidR="00564CA6" w:rsidRPr="00E3085B" w:rsidRDefault="00924CF1" w:rsidP="009F52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Effective Date:    </w:t>
            </w:r>
          </w:p>
        </w:tc>
      </w:tr>
      <w:tr w:rsidR="007B7079" w:rsidRPr="00E3085B" w14:paraId="6E813842" w14:textId="77777777" w:rsidTr="00001DF2">
        <w:tc>
          <w:tcPr>
            <w:tcW w:w="10795" w:type="dxa"/>
            <w:gridSpan w:val="5"/>
            <w:shd w:val="clear" w:color="auto" w:fill="000000" w:themeFill="text1"/>
          </w:tcPr>
          <w:p w14:paraId="3EEE4962" w14:textId="77777777" w:rsidR="00293B2C" w:rsidRPr="00E3085B" w:rsidRDefault="00293B2C" w:rsidP="0096582E">
            <w:pPr>
              <w:spacing w:line="12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  <w:p w14:paraId="0A89BFCD" w14:textId="3DD8BD98" w:rsidR="007B7079" w:rsidRPr="00E3085B" w:rsidRDefault="007B7079" w:rsidP="00E3085B">
            <w:pP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A. General Information</w:t>
            </w:r>
          </w:p>
          <w:p w14:paraId="4DB6C983" w14:textId="283E6E09" w:rsidR="00E95814" w:rsidRPr="00E3085B" w:rsidRDefault="00E716F3" w:rsidP="00E3085B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This form </w:t>
            </w:r>
            <w:r w:rsidR="00F53F59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outlines the details associated with the formal position at Salisbury University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. </w:t>
            </w:r>
            <w:r w:rsidR="00E95814"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14:paraId="6F8F7B7C" w14:textId="77777777" w:rsidR="00E95814" w:rsidRPr="00E3085B" w:rsidRDefault="00E95814" w:rsidP="0096582E">
            <w:pPr>
              <w:spacing w:line="12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5046B" w:rsidRPr="00E3085B" w14:paraId="1B5CBA3F" w14:textId="77777777" w:rsidTr="00F53F59">
        <w:tc>
          <w:tcPr>
            <w:tcW w:w="4351" w:type="dxa"/>
            <w:shd w:val="clear" w:color="auto" w:fill="E7E6E6" w:themeFill="background2"/>
          </w:tcPr>
          <w:p w14:paraId="6E5831B0" w14:textId="6965A61E" w:rsidR="007B7079" w:rsidRPr="00E3085B" w:rsidRDefault="007B7079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Name of Incumbent</w:t>
            </w:r>
            <w:r w:rsidR="00753E07" w:rsidRPr="00E3085B">
              <w:rPr>
                <w:rFonts w:ascii="Garamond" w:hAnsi="Garamond"/>
                <w:sz w:val="24"/>
                <w:szCs w:val="24"/>
              </w:rPr>
              <w:t xml:space="preserve"> (if any)</w:t>
            </w:r>
            <w:r w:rsidRPr="00E3085B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444" w:type="dxa"/>
            <w:gridSpan w:val="4"/>
          </w:tcPr>
          <w:p w14:paraId="48771490" w14:textId="77777777" w:rsidR="007B7079" w:rsidRPr="00E3085B" w:rsidRDefault="007B7079" w:rsidP="00E3085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58820442" w14:textId="77777777" w:rsidTr="00F53F59">
        <w:tc>
          <w:tcPr>
            <w:tcW w:w="4351" w:type="dxa"/>
            <w:shd w:val="clear" w:color="auto" w:fill="E7E6E6" w:themeFill="background2"/>
          </w:tcPr>
          <w:p w14:paraId="4F61C5DF" w14:textId="5E27D3B0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Pin Numbe</w:t>
            </w:r>
            <w:r w:rsidR="008B1358">
              <w:rPr>
                <w:rFonts w:ascii="Garamond" w:hAnsi="Garamond"/>
                <w:sz w:val="24"/>
                <w:szCs w:val="24"/>
              </w:rPr>
              <w:t>r</w:t>
            </w:r>
            <w:r w:rsidRPr="00E3085B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15" w:type="dxa"/>
            <w:gridSpan w:val="2"/>
          </w:tcPr>
          <w:p w14:paraId="25C014BA" w14:textId="77777777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E7E6E6" w:themeFill="background2"/>
          </w:tcPr>
          <w:p w14:paraId="54E7EA14" w14:textId="4611034B" w:rsidR="00F91A8E" w:rsidRPr="00E3085B" w:rsidRDefault="00742809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Internal</w:t>
            </w:r>
            <w:r w:rsidR="00F91A8E" w:rsidRPr="00E3085B">
              <w:rPr>
                <w:rFonts w:ascii="Garamond" w:hAnsi="Garamond"/>
                <w:sz w:val="24"/>
                <w:szCs w:val="24"/>
              </w:rPr>
              <w:t xml:space="preserve"> Title:</w:t>
            </w:r>
          </w:p>
        </w:tc>
        <w:tc>
          <w:tcPr>
            <w:tcW w:w="1513" w:type="dxa"/>
          </w:tcPr>
          <w:p w14:paraId="74F0E4AF" w14:textId="5A771727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37A42EBD" w14:textId="77777777" w:rsidTr="00F53F59">
        <w:tc>
          <w:tcPr>
            <w:tcW w:w="4351" w:type="dxa"/>
            <w:shd w:val="clear" w:color="auto" w:fill="E7E6E6" w:themeFill="background2"/>
          </w:tcPr>
          <w:p w14:paraId="0EEA4D64" w14:textId="08DBAB7B" w:rsidR="00F91A8E" w:rsidRPr="00E3085B" w:rsidRDefault="00742809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Supervisor</w:t>
            </w:r>
            <w:r w:rsidR="0049479B" w:rsidRPr="00E3085B">
              <w:rPr>
                <w:rFonts w:ascii="Garamond" w:hAnsi="Garamond"/>
                <w:sz w:val="24"/>
                <w:szCs w:val="24"/>
              </w:rPr>
              <w:t xml:space="preserve"> Name:</w:t>
            </w:r>
          </w:p>
        </w:tc>
        <w:tc>
          <w:tcPr>
            <w:tcW w:w="2015" w:type="dxa"/>
            <w:gridSpan w:val="2"/>
          </w:tcPr>
          <w:p w14:paraId="58D760B7" w14:textId="1F5E6FB1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E7E6E6" w:themeFill="background2"/>
          </w:tcPr>
          <w:p w14:paraId="59A64377" w14:textId="54CD93AE" w:rsidR="00F91A8E" w:rsidRPr="00E3085B" w:rsidRDefault="0049479B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Department:</w:t>
            </w:r>
          </w:p>
        </w:tc>
        <w:tc>
          <w:tcPr>
            <w:tcW w:w="1513" w:type="dxa"/>
          </w:tcPr>
          <w:p w14:paraId="4DA7C101" w14:textId="0BB92544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1F32131C" w14:textId="77777777" w:rsidTr="00F53F59">
        <w:tc>
          <w:tcPr>
            <w:tcW w:w="4351" w:type="dxa"/>
            <w:shd w:val="clear" w:color="auto" w:fill="E7E6E6" w:themeFill="background2"/>
          </w:tcPr>
          <w:p w14:paraId="09B266F4" w14:textId="15D45EEC" w:rsidR="00DF7FF4" w:rsidRDefault="00DF7FF4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Location:</w:t>
            </w:r>
          </w:p>
        </w:tc>
        <w:tc>
          <w:tcPr>
            <w:tcW w:w="2015" w:type="dxa"/>
            <w:gridSpan w:val="2"/>
          </w:tcPr>
          <w:p w14:paraId="1C244528" w14:textId="77777777" w:rsidR="00DF7FF4" w:rsidRPr="00E3085B" w:rsidRDefault="00DF7FF4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E7E6E6" w:themeFill="background2"/>
          </w:tcPr>
          <w:p w14:paraId="367DD0F2" w14:textId="339CBCD1" w:rsidR="00DF7FF4" w:rsidRDefault="00DF7FF4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Essential</w:t>
            </w:r>
            <w:r w:rsidR="00723911">
              <w:rPr>
                <w:rFonts w:ascii="Garamond" w:hAnsi="Garamond"/>
                <w:sz w:val="24"/>
                <w:szCs w:val="24"/>
              </w:rPr>
              <w:t xml:space="preserve"> or Non-Essential:</w:t>
            </w:r>
          </w:p>
        </w:tc>
        <w:tc>
          <w:tcPr>
            <w:tcW w:w="1513" w:type="dxa"/>
          </w:tcPr>
          <w:p w14:paraId="13C59D59" w14:textId="77777777" w:rsidR="00DF7FF4" w:rsidRPr="00E3085B" w:rsidRDefault="00DF7FF4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28CFBD11" w14:textId="77777777" w:rsidTr="00F53F59">
        <w:tc>
          <w:tcPr>
            <w:tcW w:w="4351" w:type="dxa"/>
            <w:shd w:val="clear" w:color="auto" w:fill="E7E6E6" w:themeFill="background2"/>
          </w:tcPr>
          <w:p w14:paraId="30A1C74D" w14:textId="674F9FA9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Exempt or Non-Exempt:</w:t>
            </w:r>
          </w:p>
        </w:tc>
        <w:tc>
          <w:tcPr>
            <w:tcW w:w="2015" w:type="dxa"/>
            <w:gridSpan w:val="2"/>
          </w:tcPr>
          <w:p w14:paraId="013F7ED9" w14:textId="77777777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E7E6E6" w:themeFill="background2"/>
          </w:tcPr>
          <w:p w14:paraId="7BF1F10B" w14:textId="30107201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Faculty or Staff:</w:t>
            </w:r>
          </w:p>
        </w:tc>
        <w:tc>
          <w:tcPr>
            <w:tcW w:w="1513" w:type="dxa"/>
          </w:tcPr>
          <w:p w14:paraId="4967A91E" w14:textId="08A6C77B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0F8FC678" w14:textId="77777777" w:rsidTr="00F53F59">
        <w:tc>
          <w:tcPr>
            <w:tcW w:w="4351" w:type="dxa"/>
            <w:shd w:val="clear" w:color="auto" w:fill="E7E6E6" w:themeFill="background2"/>
          </w:tcPr>
          <w:p w14:paraId="4494EE7F" w14:textId="1D906E26" w:rsidR="00F91A8E" w:rsidRPr="00E3085B" w:rsidRDefault="007E2D33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Professional</w:t>
            </w:r>
            <w:r w:rsidR="00EE3A1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818C9">
              <w:rPr>
                <w:rFonts w:ascii="Garamond" w:hAnsi="Garamond"/>
                <w:sz w:val="24"/>
                <w:szCs w:val="24"/>
              </w:rPr>
              <w:t>Level</w:t>
            </w:r>
            <w:r w:rsidR="004B64D1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15" w:type="dxa"/>
            <w:gridSpan w:val="2"/>
          </w:tcPr>
          <w:p w14:paraId="3D14BA60" w14:textId="50F57E07" w:rsidR="00F91A8E" w:rsidRPr="00E3085B" w:rsidRDefault="00000000" w:rsidP="00F91A8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Professional Level"/>
                <w:tag w:val="Professional Level"/>
                <w:id w:val="-2095001022"/>
                <w:placeholder>
                  <w:docPart w:val="7C3181E49D4A4583B33E5BC0734BD195"/>
                </w:placeholder>
                <w:showingPlcHdr/>
                <w:dropDownList>
                  <w:listItem w:value="Choose an item."/>
                  <w:listItem w:displayText="Support" w:value="Support"/>
                  <w:listItem w:displayText="Professional" w:value="Professional"/>
                  <w:listItem w:displayText="Managerial" w:value="Managerial"/>
                  <w:listItem w:displayText="Executive" w:value="Executive"/>
                </w:dropDownList>
              </w:sdtPr>
              <w:sdtContent>
                <w:r w:rsidR="00544680" w:rsidRPr="000D31E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16" w:type="dxa"/>
            <w:shd w:val="clear" w:color="auto" w:fill="E7E6E6" w:themeFill="background2"/>
          </w:tcPr>
          <w:p w14:paraId="5F3ED60E" w14:textId="58F2FBDE" w:rsidR="00F91A8E" w:rsidRPr="00E3085B" w:rsidRDefault="009A4BE0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Contract Type (if any):</w:t>
            </w:r>
          </w:p>
        </w:tc>
        <w:tc>
          <w:tcPr>
            <w:tcW w:w="1513" w:type="dxa"/>
          </w:tcPr>
          <w:p w14:paraId="208E5641" w14:textId="6D89086A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415AAF3C" w14:textId="77777777" w:rsidTr="00F53F59">
        <w:tc>
          <w:tcPr>
            <w:tcW w:w="4351" w:type="dxa"/>
            <w:shd w:val="clear" w:color="auto" w:fill="E7E6E6" w:themeFill="background2"/>
          </w:tcPr>
          <w:p w14:paraId="2D5C634D" w14:textId="538C57AF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Full Time or Part Time:</w:t>
            </w:r>
          </w:p>
        </w:tc>
        <w:tc>
          <w:tcPr>
            <w:tcW w:w="2015" w:type="dxa"/>
            <w:gridSpan w:val="2"/>
          </w:tcPr>
          <w:p w14:paraId="2ED0B89A" w14:textId="77777777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E7E6E6" w:themeFill="background2"/>
          </w:tcPr>
          <w:p w14:paraId="1846C1E4" w14:textId="751D0CDD" w:rsidR="00F91A8E" w:rsidRPr="00E3085B" w:rsidRDefault="00742809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Hours per Week:</w:t>
            </w:r>
          </w:p>
        </w:tc>
        <w:tc>
          <w:tcPr>
            <w:tcW w:w="1513" w:type="dxa"/>
          </w:tcPr>
          <w:p w14:paraId="4C5A5AD0" w14:textId="587C2CD4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12A22283" w14:textId="77777777" w:rsidTr="00F53F59">
        <w:tc>
          <w:tcPr>
            <w:tcW w:w="4351" w:type="dxa"/>
            <w:shd w:val="clear" w:color="auto" w:fill="E7E6E6" w:themeFill="background2"/>
          </w:tcPr>
          <w:p w14:paraId="4F016A30" w14:textId="629DCFD8" w:rsidR="00F91A8E" w:rsidRPr="00E3085B" w:rsidRDefault="00F53F59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Approved Salary</w:t>
            </w:r>
            <w:r w:rsidR="0049479B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15" w:type="dxa"/>
            <w:gridSpan w:val="2"/>
          </w:tcPr>
          <w:p w14:paraId="4A209146" w14:textId="77777777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E7E6E6" w:themeFill="background2"/>
          </w:tcPr>
          <w:p w14:paraId="5E720D7C" w14:textId="465C1B0E" w:rsidR="00F91A8E" w:rsidRPr="00E3085B" w:rsidRDefault="00044E7E" w:rsidP="00F91A8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Funding Source (Grants, Foundation,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9029F8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13" w:type="dxa"/>
          </w:tcPr>
          <w:p w14:paraId="045381AB" w14:textId="26CAB8CE" w:rsidR="00F91A8E" w:rsidRPr="00E3085B" w:rsidRDefault="00F91A8E" w:rsidP="00F91A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046B" w:rsidRPr="00E3085B" w14:paraId="5DCA2026" w14:textId="77777777" w:rsidTr="00F53F59"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4B77F" w14:textId="77777777" w:rsidR="00B0486C" w:rsidRDefault="00B0486C" w:rsidP="008C22C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E03125" w14:textId="77777777" w:rsidR="00B0486C" w:rsidRDefault="00B0486C" w:rsidP="00E3085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63912" w:rsidRPr="00E3085B" w14:paraId="25DDA44C" w14:textId="77777777" w:rsidTr="00B0486C">
        <w:tc>
          <w:tcPr>
            <w:tcW w:w="0" w:type="auto"/>
            <w:gridSpan w:val="5"/>
            <w:tcBorders>
              <w:top w:val="nil"/>
            </w:tcBorders>
            <w:shd w:val="clear" w:color="auto" w:fill="000000" w:themeFill="text1"/>
          </w:tcPr>
          <w:p w14:paraId="6C81563F" w14:textId="77777777" w:rsidR="00163912" w:rsidRPr="00E3085B" w:rsidRDefault="00163912" w:rsidP="00E4782B">
            <w:pPr>
              <w:spacing w:line="12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  <w:p w14:paraId="5E23836C" w14:textId="7F07E24B" w:rsidR="00163912" w:rsidRPr="00E3085B" w:rsidRDefault="00163912" w:rsidP="00E3085B">
            <w:pP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B. Job Summary and Minimum Qualifications  </w:t>
            </w:r>
          </w:p>
          <w:p w14:paraId="03BE7A06" w14:textId="62B8321C" w:rsidR="00163912" w:rsidRDefault="00163912" w:rsidP="00E3085B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The job description defines the job classification and market salary. </w:t>
            </w:r>
            <w:r w:rsidR="00D94E80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This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D94E80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sets the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minimum qualifications needed to complete the functions </w:t>
            </w:r>
            <w:r w:rsidR="00D94E80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below.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14:paraId="1375B641" w14:textId="5870D986" w:rsidR="00E4782B" w:rsidRPr="00E4782B" w:rsidRDefault="00E4782B" w:rsidP="00E4782B">
            <w:pPr>
              <w:spacing w:line="120" w:lineRule="auto"/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163912" w:rsidRPr="00E3085B" w14:paraId="2798406C" w14:textId="77777777" w:rsidTr="001250FF">
        <w:tc>
          <w:tcPr>
            <w:tcW w:w="0" w:type="auto"/>
            <w:gridSpan w:val="5"/>
          </w:tcPr>
          <w:p w14:paraId="42F4B26E" w14:textId="7EFD37CC" w:rsidR="00163912" w:rsidRPr="00E3085B" w:rsidRDefault="00163912" w:rsidP="00E3085B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>Job Summary</w:t>
            </w:r>
          </w:p>
          <w:p w14:paraId="406DEFFE" w14:textId="0E1409C8" w:rsidR="00163912" w:rsidRPr="00E3085B" w:rsidRDefault="00163912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 xml:space="preserve">The first paragraph should briefly summarize the reason the position exists and the most important responsibilities of the role. This serves as a high-level overview of the primary function of this job. </w:t>
            </w:r>
          </w:p>
          <w:p w14:paraId="63B3F558" w14:textId="21EFBD35" w:rsidR="00163912" w:rsidRPr="00E3085B" w:rsidRDefault="00163912" w:rsidP="00E3085B">
            <w:pPr>
              <w:rPr>
                <w:rFonts w:ascii="Garamond" w:hAnsi="Garamond"/>
                <w:sz w:val="24"/>
                <w:szCs w:val="24"/>
              </w:rPr>
            </w:pPr>
          </w:p>
          <w:p w14:paraId="053A5B98" w14:textId="77777777" w:rsidR="00163912" w:rsidRPr="00E3085B" w:rsidRDefault="00163912" w:rsidP="00E3085B">
            <w:pPr>
              <w:rPr>
                <w:rFonts w:ascii="Garamond" w:hAnsi="Garamond"/>
                <w:sz w:val="24"/>
                <w:szCs w:val="24"/>
              </w:rPr>
            </w:pPr>
          </w:p>
          <w:p w14:paraId="3595D720" w14:textId="193A51E3" w:rsidR="00163912" w:rsidRPr="00E3085B" w:rsidRDefault="00163912" w:rsidP="00E3085B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>A</w:t>
            </w:r>
            <w:r w:rsidR="00366AC3"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>uthority and A</w:t>
            </w:r>
            <w:r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>ccountabil</w:t>
            </w:r>
            <w:r w:rsidR="00366AC3"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>ity</w:t>
            </w:r>
          </w:p>
          <w:p w14:paraId="506AC901" w14:textId="122B7851" w:rsidR="00163912" w:rsidRPr="00E3085B" w:rsidRDefault="00163912" w:rsidP="00E3085B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E3085B">
              <w:rPr>
                <w:rFonts w:ascii="Garamond" w:hAnsi="Garamond"/>
                <w:iCs/>
                <w:sz w:val="24"/>
                <w:szCs w:val="24"/>
              </w:rPr>
              <w:t xml:space="preserve">Please list </w:t>
            </w:r>
            <w:r w:rsidR="00A753E8" w:rsidRPr="00E3085B">
              <w:rPr>
                <w:rFonts w:ascii="Garamond" w:hAnsi="Garamond"/>
                <w:iCs/>
                <w:sz w:val="24"/>
                <w:szCs w:val="24"/>
              </w:rPr>
              <w:t xml:space="preserve">who this position reports to and </w:t>
            </w:r>
            <w:r w:rsidRPr="00E3085B">
              <w:rPr>
                <w:rFonts w:ascii="Garamond" w:hAnsi="Garamond"/>
                <w:iCs/>
                <w:sz w:val="24"/>
                <w:szCs w:val="24"/>
              </w:rPr>
              <w:t xml:space="preserve">the number of direct reports to this position (if any), budgetary responsibility, and authority. </w:t>
            </w:r>
          </w:p>
          <w:p w14:paraId="549CA86E" w14:textId="2AD898AF" w:rsidR="00163912" w:rsidRPr="00E3085B" w:rsidRDefault="00163912" w:rsidP="00E3085B">
            <w:pPr>
              <w:rPr>
                <w:rFonts w:ascii="Garamond" w:hAnsi="Garamond"/>
                <w:sz w:val="24"/>
                <w:szCs w:val="24"/>
              </w:rPr>
            </w:pPr>
          </w:p>
          <w:p w14:paraId="52662978" w14:textId="77777777" w:rsidR="00163912" w:rsidRPr="00E3085B" w:rsidRDefault="00163912" w:rsidP="00E3085B">
            <w:pPr>
              <w:rPr>
                <w:rFonts w:ascii="Garamond" w:hAnsi="Garamond"/>
                <w:sz w:val="24"/>
                <w:szCs w:val="24"/>
              </w:rPr>
            </w:pPr>
          </w:p>
          <w:p w14:paraId="14EF3454" w14:textId="6456ED0F" w:rsidR="00163912" w:rsidRPr="00E3085B" w:rsidRDefault="00163912" w:rsidP="00E3085B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>Required</w:t>
            </w:r>
            <w:r w:rsidR="008C31F0">
              <w:rPr>
                <w:rFonts w:ascii="Garamond" w:hAnsi="Garamond"/>
                <w:b/>
                <w:sz w:val="24"/>
                <w:szCs w:val="24"/>
                <w:u w:val="single"/>
              </w:rPr>
              <w:t>/Minimum</w:t>
            </w:r>
            <w:r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Qualifications</w:t>
            </w:r>
          </w:p>
          <w:p w14:paraId="369D1312" w14:textId="5EA381CC" w:rsidR="00163912" w:rsidRPr="00E3085B" w:rsidRDefault="00163912" w:rsidP="00E3085B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E3085B">
              <w:rPr>
                <w:rFonts w:ascii="Garamond" w:hAnsi="Garamond"/>
                <w:iCs/>
                <w:sz w:val="24"/>
                <w:szCs w:val="24"/>
              </w:rPr>
              <w:t xml:space="preserve">The items listed below are representative of the education, knowledge, skills, abilities, and other characteristics required for this position. </w:t>
            </w:r>
            <w:r w:rsidR="00830440" w:rsidRPr="00E3085B">
              <w:rPr>
                <w:rFonts w:ascii="Garamond" w:hAnsi="Garamond"/>
                <w:iCs/>
                <w:sz w:val="24"/>
                <w:szCs w:val="24"/>
              </w:rPr>
              <w:t>Please include</w:t>
            </w:r>
            <w:r w:rsidRPr="00E3085B">
              <w:rPr>
                <w:rFonts w:ascii="Garamond" w:hAnsi="Garamond"/>
                <w:iCs/>
                <w:sz w:val="24"/>
                <w:szCs w:val="24"/>
              </w:rPr>
              <w:t xml:space="preserve"> minimum level of education, degrees required (if any), relevant work experience, credentials, licenses, certifications, special skills, and physical requirements. </w:t>
            </w:r>
          </w:p>
          <w:p w14:paraId="42F16E48" w14:textId="3451CDC4" w:rsidR="00163912" w:rsidRPr="00E3085B" w:rsidRDefault="00163912" w:rsidP="00E3085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414FA4A1" w14:textId="77777777" w:rsidR="00163912" w:rsidRPr="00E3085B" w:rsidRDefault="00163912" w:rsidP="00E3085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4320AAB4" w14:textId="49C295D8" w:rsidR="00163912" w:rsidRPr="00E3085B" w:rsidRDefault="00163912" w:rsidP="00E3085B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Preferred Qualifications </w:t>
            </w:r>
          </w:p>
          <w:p w14:paraId="2F707FA1" w14:textId="265EA727" w:rsidR="00163912" w:rsidRPr="00E3085B" w:rsidRDefault="00163912" w:rsidP="00E3085B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E3085B">
              <w:rPr>
                <w:rFonts w:ascii="Garamond" w:hAnsi="Garamond"/>
                <w:iCs/>
                <w:sz w:val="24"/>
                <w:szCs w:val="24"/>
              </w:rPr>
              <w:t xml:space="preserve">Please list any desired education, knowledge, abilities, skills, or competencies. These are considered preferred qualities but are not required. </w:t>
            </w:r>
          </w:p>
          <w:p w14:paraId="41BDC0BF" w14:textId="09DD14F0" w:rsidR="00163912" w:rsidRPr="00E3085B" w:rsidRDefault="00163912" w:rsidP="00E3085B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B6531E4" w14:textId="77777777" w:rsidR="006E35D0" w:rsidRPr="00E3085B" w:rsidRDefault="006E35D0" w:rsidP="00E3085B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890"/>
        <w:gridCol w:w="1648"/>
        <w:gridCol w:w="8257"/>
      </w:tblGrid>
      <w:tr w:rsidR="001250FF" w:rsidRPr="00E3085B" w14:paraId="5319CDBD" w14:textId="77777777" w:rsidTr="006E35D0">
        <w:trPr>
          <w:cantSplit/>
        </w:trPr>
        <w:tc>
          <w:tcPr>
            <w:tcW w:w="10795" w:type="dxa"/>
            <w:gridSpan w:val="3"/>
            <w:shd w:val="clear" w:color="auto" w:fill="000000" w:themeFill="text1"/>
          </w:tcPr>
          <w:p w14:paraId="4E0BF647" w14:textId="77777777" w:rsidR="006E35D0" w:rsidRPr="00E3085B" w:rsidRDefault="006E35D0" w:rsidP="0096582E">
            <w:pPr>
              <w:spacing w:line="12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  <w:p w14:paraId="05979822" w14:textId="3BF3F08A" w:rsidR="006E35D0" w:rsidRPr="00E3085B" w:rsidRDefault="001250FF" w:rsidP="00E3085B">
            <w:pP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C. </w:t>
            </w:r>
            <w:r w:rsidR="006E35D0"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Functional Outline of Job </w:t>
            </w:r>
            <w:r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Responsibilities</w:t>
            </w:r>
          </w:p>
          <w:p w14:paraId="5E5383E7" w14:textId="1117DA47" w:rsidR="006E35D0" w:rsidRPr="00E3085B" w:rsidRDefault="00826336" w:rsidP="00E3085B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This section describe</w:t>
            </w:r>
            <w:r w:rsidR="009E7E6E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s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the specific duties performed by the employee in this position. This section provide</w:t>
            </w:r>
            <w:r w:rsidR="009E7E6E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s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detailed tasks tied directly to the summarized duties found above. Effectively used, each section will group</w:t>
            </w:r>
            <w:r w:rsidR="006E35D0"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common tasks into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functional categories.</w:t>
            </w:r>
            <w:r w:rsidR="006E35D0"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This outline drive</w:t>
            </w:r>
            <w:r w:rsidR="009E7E6E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s</w:t>
            </w:r>
            <w:r w:rsidR="006E35D0"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performance standards and expectations. </w:t>
            </w:r>
          </w:p>
          <w:p w14:paraId="7FDE8628" w14:textId="77777777" w:rsidR="006E35D0" w:rsidRPr="00E3085B" w:rsidRDefault="006E35D0" w:rsidP="00E3085B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</w:p>
          <w:p w14:paraId="29EEC3B1" w14:textId="35BA9508" w:rsidR="006E35D0" w:rsidRDefault="006E35D0" w:rsidP="00E3085B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In order to comply with the Americans with Disabilities Act,</w:t>
            </w:r>
            <w:r w:rsidR="00826336"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Essential (E) or Non-Essential (NE)</w:t>
            </w:r>
            <w:r w:rsidR="009E7E6E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are indicated.</w:t>
            </w:r>
            <w:r w:rsidRPr="00E3085B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A job function may be considered Essential if this position exists to perform that function, there are a limited number of employees available to do this function, and/or the function requires highly specialized skills. </w:t>
            </w:r>
          </w:p>
          <w:p w14:paraId="15149EB9" w14:textId="3D3AABC0" w:rsidR="0096582E" w:rsidRPr="0096582E" w:rsidRDefault="0096582E" w:rsidP="0096582E">
            <w:pPr>
              <w:spacing w:line="120" w:lineRule="auto"/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1524BE" w:rsidRPr="00E3085B" w14:paraId="1CD57D1D" w14:textId="77777777" w:rsidTr="00B95FCD">
        <w:trPr>
          <w:cantSplit/>
          <w:trHeight w:val="1970"/>
        </w:trPr>
        <w:tc>
          <w:tcPr>
            <w:tcW w:w="890" w:type="dxa"/>
            <w:shd w:val="clear" w:color="auto" w:fill="E7E6E6" w:themeFill="background2"/>
          </w:tcPr>
          <w:p w14:paraId="1FF69DC9" w14:textId="77777777" w:rsidR="001524BE" w:rsidRPr="00E3085B" w:rsidRDefault="001524BE" w:rsidP="00E3085B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48" w:type="dxa"/>
            <w:shd w:val="clear" w:color="auto" w:fill="auto"/>
          </w:tcPr>
          <w:p w14:paraId="530FDE7E" w14:textId="77777777" w:rsidR="00DA4730" w:rsidRPr="00E3085B" w:rsidRDefault="001524BE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Percentage:</w:t>
            </w:r>
          </w:p>
          <w:sdt>
            <w:sdtPr>
              <w:rPr>
                <w:rStyle w:val="Style1"/>
                <w:rFonts w:ascii="Garamond" w:hAnsi="Garamond"/>
                <w:sz w:val="24"/>
                <w:szCs w:val="24"/>
              </w:rPr>
              <w:alias w:val="Percentage"/>
              <w:tag w:val="Percentage"/>
              <w:id w:val="1259798633"/>
              <w:placeholder>
                <w:docPart w:val="6DD1A25C8A214C57B421E8A9C85E07D1"/>
              </w:placeholder>
              <w:showingPlcHdr/>
              <w15:color w:val="000000"/>
              <w:dropDownList>
                <w:listItem w:value="Choose an item."/>
                <w:listItem w:displayText="5%" w:value="5%"/>
                <w:listItem w:displayText="10%" w:value="10%"/>
                <w:listItem w:displayText="15%" w:value="15%"/>
                <w:listItem w:displayText="20%" w:value="20%"/>
                <w:listItem w:displayText="25%" w:value="25%"/>
                <w:listItem w:displayText="30%" w:value="30%"/>
                <w:listItem w:displayText="35%" w:value="35%"/>
                <w:listItem w:displayText="40%" w:value="40%"/>
                <w:listItem w:displayText="45%" w:value="45%"/>
                <w:listItem w:displayText="50%" w:value="50%"/>
                <w:listItem w:displayText="55%" w:value="55%"/>
                <w:listItem w:displayText="60%" w:value="60%"/>
                <w:listItem w:displayText="65%" w:value="65%"/>
                <w:listItem w:displayText="70%" w:value="70%"/>
                <w:listItem w:displayText="75%" w:value="75%"/>
                <w:listItem w:displayText="80%" w:value="80%"/>
                <w:listItem w:displayText="85%" w:value="85%"/>
                <w:listItem w:displayText="90%" w:value="90%"/>
                <w:listItem w:displayText="95%" w:value="95%"/>
                <w:listItem w:displayText="100%" w:value="100%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22D763A3" w14:textId="77777777" w:rsidR="001524BE" w:rsidRPr="00E3085B" w:rsidRDefault="001524BE" w:rsidP="00E3085B">
                <w:pPr>
                  <w:rPr>
                    <w:rStyle w:val="Style1"/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p>
            </w:sdtContent>
          </w:sdt>
          <w:p w14:paraId="3C163237" w14:textId="77777777" w:rsidR="00DA4730" w:rsidRPr="00E3085B" w:rsidRDefault="00DA4730" w:rsidP="00E3085B">
            <w:pPr>
              <w:rPr>
                <w:rStyle w:val="Style1"/>
                <w:rFonts w:ascii="Garamond" w:hAnsi="Garamond"/>
                <w:sz w:val="24"/>
                <w:szCs w:val="24"/>
              </w:rPr>
            </w:pPr>
          </w:p>
          <w:p w14:paraId="3A914531" w14:textId="77777777" w:rsidR="00DA4730" w:rsidRPr="00E3085B" w:rsidRDefault="00DA4730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E/NE:</w:t>
            </w:r>
          </w:p>
          <w:sdt>
            <w:sdtPr>
              <w:rPr>
                <w:rStyle w:val="Style2"/>
                <w:rFonts w:ascii="Garamond" w:hAnsi="Garamond"/>
                <w:sz w:val="24"/>
                <w:szCs w:val="24"/>
              </w:rPr>
              <w:alias w:val="E/NE"/>
              <w:tag w:val="E/NE"/>
              <w:id w:val="1688024687"/>
              <w:placeholder>
                <w:docPart w:val="3C8971248E974D299BA2C944C701EBA8"/>
              </w:placeholder>
              <w:showingPlcHdr/>
              <w:dropDownList>
                <w:listItem w:value="Choose an item."/>
                <w:listItem w:displayText="Essential" w:value="Essential"/>
                <w:listItem w:displayText="Non-Essential" w:value="Non-Essential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72184123" w14:textId="77777777" w:rsidR="00DA4730" w:rsidRPr="00E3085B" w:rsidRDefault="00DA4730" w:rsidP="00E3085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8257" w:type="dxa"/>
            <w:tcBorders>
              <w:bottom w:val="single" w:sz="4" w:space="0" w:color="FFFFFF" w:themeColor="background1"/>
            </w:tcBorders>
          </w:tcPr>
          <w:p w14:paraId="2787E1D7" w14:textId="77777777" w:rsidR="001524BE" w:rsidRPr="00E3085B" w:rsidRDefault="001524BE" w:rsidP="00E3085B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Function</w:t>
            </w:r>
          </w:p>
          <w:p w14:paraId="22EFADFA" w14:textId="77777777" w:rsidR="001524BE" w:rsidRPr="00E3085B" w:rsidRDefault="001524BE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  <w:p w14:paraId="5FF2247D" w14:textId="77777777" w:rsidR="001524BE" w:rsidRPr="00E3085B" w:rsidRDefault="001524BE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  <w:p w14:paraId="676EB2FD" w14:textId="77777777" w:rsidR="00116D31" w:rsidRPr="00E3085B" w:rsidRDefault="001524BE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</w:tc>
      </w:tr>
      <w:tr w:rsidR="00DA4730" w:rsidRPr="00E3085B" w14:paraId="2299FB11" w14:textId="77777777" w:rsidTr="00B95FCD">
        <w:trPr>
          <w:cantSplit/>
        </w:trPr>
        <w:tc>
          <w:tcPr>
            <w:tcW w:w="890" w:type="dxa"/>
            <w:shd w:val="clear" w:color="auto" w:fill="E7E6E6" w:themeFill="background2"/>
          </w:tcPr>
          <w:p w14:paraId="452D75E9" w14:textId="77777777" w:rsidR="00DA4730" w:rsidRPr="00E3085B" w:rsidRDefault="00DA4730" w:rsidP="00E3085B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8" w:type="dxa"/>
            <w:shd w:val="clear" w:color="auto" w:fill="auto"/>
          </w:tcPr>
          <w:p w14:paraId="7C114435" w14:textId="77777777" w:rsidR="00DA4730" w:rsidRPr="00E3085B" w:rsidRDefault="00DA4730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Percentage:</w:t>
            </w:r>
          </w:p>
          <w:sdt>
            <w:sdtPr>
              <w:rPr>
                <w:rStyle w:val="Style1"/>
                <w:rFonts w:ascii="Garamond" w:hAnsi="Garamond"/>
                <w:sz w:val="24"/>
                <w:szCs w:val="24"/>
              </w:rPr>
              <w:alias w:val="Percentage"/>
              <w:tag w:val="Percentage"/>
              <w:id w:val="-1652276203"/>
              <w:placeholder>
                <w:docPart w:val="EECF6CDE92504B35B78D49AEC4B75E71"/>
              </w:placeholder>
              <w:showingPlcHdr/>
              <w15:color w:val="000000"/>
              <w:dropDownList>
                <w:listItem w:value="Choose an item."/>
                <w:listItem w:displayText="5%" w:value="5%"/>
                <w:listItem w:displayText="10%" w:value="10%"/>
                <w:listItem w:displayText="15%" w:value="15%"/>
                <w:listItem w:displayText="20%" w:value="20%"/>
                <w:listItem w:displayText="25%" w:value="25%"/>
                <w:listItem w:displayText="30%" w:value="30%"/>
                <w:listItem w:displayText="35%" w:value="35%"/>
                <w:listItem w:displayText="40%" w:value="40%"/>
                <w:listItem w:displayText="45%" w:value="45%"/>
                <w:listItem w:displayText="50%" w:value="50%"/>
                <w:listItem w:displayText="55%" w:value="55%"/>
                <w:listItem w:displayText="60%" w:value="60%"/>
                <w:listItem w:displayText="65%" w:value="65%"/>
                <w:listItem w:displayText="70%" w:value="70%"/>
                <w:listItem w:displayText="75%" w:value="75%"/>
                <w:listItem w:displayText="80%" w:value="80%"/>
                <w:listItem w:displayText="85%" w:value="85%"/>
                <w:listItem w:displayText="90%" w:value="90%"/>
                <w:listItem w:displayText="95%" w:value="95%"/>
                <w:listItem w:displayText="100%" w:value="100%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3D7299EB" w14:textId="77777777" w:rsidR="00DA4730" w:rsidRPr="00E3085B" w:rsidRDefault="00DA4730" w:rsidP="00E3085B">
                <w:pPr>
                  <w:rPr>
                    <w:rStyle w:val="Style1"/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p>
            </w:sdtContent>
          </w:sdt>
          <w:p w14:paraId="70879F2A" w14:textId="77777777" w:rsidR="00DA4730" w:rsidRPr="00E3085B" w:rsidRDefault="00DA4730" w:rsidP="00E3085B">
            <w:pPr>
              <w:rPr>
                <w:rStyle w:val="Style1"/>
                <w:rFonts w:ascii="Garamond" w:hAnsi="Garamond"/>
                <w:sz w:val="24"/>
                <w:szCs w:val="24"/>
              </w:rPr>
            </w:pPr>
          </w:p>
          <w:p w14:paraId="1DF20373" w14:textId="77777777" w:rsidR="00DA4730" w:rsidRPr="00E3085B" w:rsidRDefault="00DA4730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E/NE:</w:t>
            </w:r>
          </w:p>
          <w:sdt>
            <w:sdtPr>
              <w:rPr>
                <w:rStyle w:val="Style2"/>
                <w:rFonts w:ascii="Garamond" w:hAnsi="Garamond"/>
                <w:sz w:val="24"/>
                <w:szCs w:val="24"/>
              </w:rPr>
              <w:alias w:val="E/NE"/>
              <w:tag w:val="E/NE"/>
              <w:id w:val="618106306"/>
              <w:placeholder>
                <w:docPart w:val="E259BFF0A10B42BBA4935A1BF740C626"/>
              </w:placeholder>
              <w:showingPlcHdr/>
              <w:dropDownList>
                <w:listItem w:value="Choose an item."/>
                <w:listItem w:displayText="Essential" w:value="Essential"/>
                <w:listItem w:displayText="Non-Essential" w:value="Non-Essential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687B098C" w14:textId="77777777" w:rsidR="00DA4730" w:rsidRPr="00E3085B" w:rsidRDefault="00DA4730" w:rsidP="00E3085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8257" w:type="dxa"/>
            <w:tcBorders>
              <w:bottom w:val="single" w:sz="4" w:space="0" w:color="FFFFFF" w:themeColor="background1"/>
            </w:tcBorders>
          </w:tcPr>
          <w:p w14:paraId="532A3798" w14:textId="77777777" w:rsidR="00DA4730" w:rsidRPr="00E3085B" w:rsidRDefault="00DA4730" w:rsidP="00E3085B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Function</w:t>
            </w:r>
          </w:p>
          <w:p w14:paraId="15A3A61A" w14:textId="77777777" w:rsidR="00DA4730" w:rsidRPr="00E3085B" w:rsidRDefault="00DA4730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  <w:p w14:paraId="4227EBCB" w14:textId="77777777" w:rsidR="00DA4730" w:rsidRPr="00E3085B" w:rsidRDefault="00DA4730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  <w:p w14:paraId="108D9501" w14:textId="77777777" w:rsidR="00DA4730" w:rsidRPr="00E3085B" w:rsidRDefault="00DA4730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</w:tc>
      </w:tr>
      <w:tr w:rsidR="00DA4730" w:rsidRPr="00E3085B" w14:paraId="54502128" w14:textId="77777777" w:rsidTr="00B95FCD">
        <w:trPr>
          <w:cantSplit/>
        </w:trPr>
        <w:tc>
          <w:tcPr>
            <w:tcW w:w="890" w:type="dxa"/>
            <w:shd w:val="clear" w:color="auto" w:fill="E7E6E6" w:themeFill="background2"/>
          </w:tcPr>
          <w:p w14:paraId="08417B65" w14:textId="77777777" w:rsidR="00DA4730" w:rsidRPr="00E3085B" w:rsidRDefault="00DA4730" w:rsidP="00E3085B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8" w:type="dxa"/>
            <w:shd w:val="clear" w:color="auto" w:fill="auto"/>
          </w:tcPr>
          <w:p w14:paraId="5327785B" w14:textId="77777777" w:rsidR="00DA4730" w:rsidRPr="00E3085B" w:rsidRDefault="00DA4730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Percentage:</w:t>
            </w:r>
          </w:p>
          <w:sdt>
            <w:sdtPr>
              <w:rPr>
                <w:rStyle w:val="Style1"/>
                <w:rFonts w:ascii="Garamond" w:hAnsi="Garamond"/>
                <w:sz w:val="24"/>
                <w:szCs w:val="24"/>
              </w:rPr>
              <w:alias w:val="Percentage"/>
              <w:tag w:val="Percentage"/>
              <w:id w:val="-660474377"/>
              <w:placeholder>
                <w:docPart w:val="2925FF428C4E4D418E82FF3436A1F1AA"/>
              </w:placeholder>
              <w:showingPlcHdr/>
              <w15:color w:val="000000"/>
              <w:dropDownList>
                <w:listItem w:value="Choose an item."/>
                <w:listItem w:displayText="5%" w:value="5%"/>
                <w:listItem w:displayText="10%" w:value="10%"/>
                <w:listItem w:displayText="15%" w:value="15%"/>
                <w:listItem w:displayText="20%" w:value="20%"/>
                <w:listItem w:displayText="25%" w:value="25%"/>
                <w:listItem w:displayText="30%" w:value="30%"/>
                <w:listItem w:displayText="35%" w:value="35%"/>
                <w:listItem w:displayText="40%" w:value="40%"/>
                <w:listItem w:displayText="45%" w:value="45%"/>
                <w:listItem w:displayText="50%" w:value="50%"/>
                <w:listItem w:displayText="55%" w:value="55%"/>
                <w:listItem w:displayText="60%" w:value="60%"/>
                <w:listItem w:displayText="65%" w:value="65%"/>
                <w:listItem w:displayText="70%" w:value="70%"/>
                <w:listItem w:displayText="75%" w:value="75%"/>
                <w:listItem w:displayText="80%" w:value="80%"/>
                <w:listItem w:displayText="85%" w:value="85%"/>
                <w:listItem w:displayText="90%" w:value="90%"/>
                <w:listItem w:displayText="95%" w:value="95%"/>
                <w:listItem w:displayText="100%" w:value="100%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2C410A69" w14:textId="77777777" w:rsidR="00DA4730" w:rsidRPr="00E3085B" w:rsidRDefault="00DA4730" w:rsidP="00E3085B">
                <w:pPr>
                  <w:rPr>
                    <w:rStyle w:val="Style1"/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p>
            </w:sdtContent>
          </w:sdt>
          <w:p w14:paraId="56391F55" w14:textId="77777777" w:rsidR="00DA4730" w:rsidRPr="00E3085B" w:rsidRDefault="00DA4730" w:rsidP="00E3085B">
            <w:pPr>
              <w:rPr>
                <w:rStyle w:val="Style1"/>
                <w:rFonts w:ascii="Garamond" w:hAnsi="Garamond"/>
                <w:sz w:val="24"/>
                <w:szCs w:val="24"/>
              </w:rPr>
            </w:pPr>
          </w:p>
          <w:p w14:paraId="6873DAC4" w14:textId="77777777" w:rsidR="00DA4730" w:rsidRPr="00E3085B" w:rsidRDefault="00DA4730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E/NE:</w:t>
            </w:r>
          </w:p>
          <w:sdt>
            <w:sdtPr>
              <w:rPr>
                <w:rStyle w:val="Style2"/>
                <w:rFonts w:ascii="Garamond" w:hAnsi="Garamond"/>
                <w:sz w:val="24"/>
                <w:szCs w:val="24"/>
              </w:rPr>
              <w:alias w:val="E/NE"/>
              <w:tag w:val="E/NE"/>
              <w:id w:val="1827867135"/>
              <w:placeholder>
                <w:docPart w:val="BAF2C34BB14A4DCABDEE66E43402D50A"/>
              </w:placeholder>
              <w:showingPlcHdr/>
              <w:dropDownList>
                <w:listItem w:value="Choose an item."/>
                <w:listItem w:displayText="Essential" w:value="Essential"/>
                <w:listItem w:displayText="Non-Essential" w:value="Non-Essential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3F9C77B5" w14:textId="77777777" w:rsidR="00DA4730" w:rsidRPr="00E3085B" w:rsidRDefault="00DA4730" w:rsidP="00E3085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8257" w:type="dxa"/>
            <w:tcBorders>
              <w:bottom w:val="single" w:sz="4" w:space="0" w:color="FFFFFF" w:themeColor="background1"/>
            </w:tcBorders>
          </w:tcPr>
          <w:p w14:paraId="70A920CF" w14:textId="77777777" w:rsidR="00DA4730" w:rsidRPr="00E3085B" w:rsidRDefault="00DA4730" w:rsidP="00E3085B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Function</w:t>
            </w:r>
          </w:p>
          <w:p w14:paraId="235C9F09" w14:textId="77777777" w:rsidR="00DA4730" w:rsidRPr="00E3085B" w:rsidRDefault="00DA4730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  <w:p w14:paraId="334DDD3C" w14:textId="77777777" w:rsidR="00DA4730" w:rsidRPr="00E3085B" w:rsidRDefault="00DA4730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  <w:p w14:paraId="4D2D0CC8" w14:textId="77777777" w:rsidR="00DA4730" w:rsidRPr="00E3085B" w:rsidRDefault="00DA4730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Task</w:t>
            </w:r>
          </w:p>
        </w:tc>
      </w:tr>
      <w:tr w:rsidR="00A12C72" w:rsidRPr="00E3085B" w14:paraId="7BDBFE3B" w14:textId="77777777" w:rsidTr="00B95FCD">
        <w:trPr>
          <w:cantSplit/>
        </w:trPr>
        <w:tc>
          <w:tcPr>
            <w:tcW w:w="890" w:type="dxa"/>
            <w:shd w:val="clear" w:color="auto" w:fill="E7E6E6" w:themeFill="background2"/>
          </w:tcPr>
          <w:p w14:paraId="2114E6D5" w14:textId="04AF40C7" w:rsidR="00A12C72" w:rsidRPr="00E3085B" w:rsidRDefault="00A12C72" w:rsidP="00E3085B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E3085B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8" w:type="dxa"/>
            <w:shd w:val="clear" w:color="auto" w:fill="auto"/>
          </w:tcPr>
          <w:p w14:paraId="751E5E96" w14:textId="77777777" w:rsidR="00A12C72" w:rsidRPr="00E3085B" w:rsidRDefault="00A12C72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Percentage:</w:t>
            </w:r>
          </w:p>
          <w:sdt>
            <w:sdtPr>
              <w:rPr>
                <w:rStyle w:val="Style1"/>
                <w:rFonts w:ascii="Garamond" w:hAnsi="Garamond"/>
                <w:sz w:val="24"/>
                <w:szCs w:val="24"/>
              </w:rPr>
              <w:alias w:val="Percentage"/>
              <w:tag w:val="Percentage"/>
              <w:id w:val="-2129466967"/>
              <w:placeholder>
                <w:docPart w:val="511ECF4723F0D54EA9EB17FD95FC8BD1"/>
              </w:placeholder>
              <w15:color w:val="000000"/>
              <w:dropDownList>
                <w:listItem w:value="Choose an item."/>
                <w:listItem w:displayText="5%" w:value="5%"/>
                <w:listItem w:displayText="10%" w:value="10%"/>
                <w:listItem w:displayText="15%" w:value="15%"/>
                <w:listItem w:displayText="20%" w:value="20%"/>
                <w:listItem w:displayText="25%" w:value="25%"/>
                <w:listItem w:displayText="30%" w:value="30%"/>
                <w:listItem w:displayText="35%" w:value="35%"/>
                <w:listItem w:displayText="40%" w:value="40%"/>
                <w:listItem w:displayText="45%" w:value="45%"/>
                <w:listItem w:displayText="50%" w:value="50%"/>
                <w:listItem w:displayText="55%" w:value="55%"/>
                <w:listItem w:displayText="60%" w:value="60%"/>
                <w:listItem w:displayText="65%" w:value="65%"/>
                <w:listItem w:displayText="70%" w:value="70%"/>
                <w:listItem w:displayText="75%" w:value="75%"/>
                <w:listItem w:displayText="80%" w:value="80%"/>
                <w:listItem w:displayText="85%" w:value="85%"/>
                <w:listItem w:displayText="90%" w:value="90%"/>
                <w:listItem w:displayText="95%" w:value="95%"/>
                <w:listItem w:displayText="100%" w:value="100%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291F9801" w14:textId="77777777" w:rsidR="00A12C72" w:rsidRPr="00E3085B" w:rsidRDefault="00A12C72" w:rsidP="00E3085B">
                <w:pPr>
                  <w:rPr>
                    <w:rStyle w:val="Style1"/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Style1"/>
                    <w:rFonts w:ascii="Garamond" w:hAnsi="Garamond"/>
                    <w:sz w:val="24"/>
                    <w:szCs w:val="24"/>
                  </w:rPr>
                  <w:t>5%</w:t>
                </w:r>
              </w:p>
            </w:sdtContent>
          </w:sdt>
          <w:p w14:paraId="3C172D6A" w14:textId="77777777" w:rsidR="00A12C72" w:rsidRPr="00E3085B" w:rsidRDefault="00A12C72" w:rsidP="00E3085B">
            <w:pPr>
              <w:rPr>
                <w:rStyle w:val="Style1"/>
                <w:rFonts w:ascii="Garamond" w:hAnsi="Garamond"/>
                <w:sz w:val="24"/>
                <w:szCs w:val="24"/>
              </w:rPr>
            </w:pPr>
          </w:p>
          <w:p w14:paraId="6036072F" w14:textId="77777777" w:rsidR="00A12C72" w:rsidRPr="00E3085B" w:rsidRDefault="00A12C72" w:rsidP="00E3085B">
            <w:p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>E/NE:</w:t>
            </w:r>
          </w:p>
          <w:sdt>
            <w:sdtPr>
              <w:rPr>
                <w:rStyle w:val="Style2"/>
                <w:rFonts w:ascii="Garamond" w:hAnsi="Garamond"/>
                <w:sz w:val="24"/>
                <w:szCs w:val="24"/>
              </w:rPr>
              <w:alias w:val="E/NE"/>
              <w:tag w:val="E/NE"/>
              <w:id w:val="1819455294"/>
              <w:placeholder>
                <w:docPart w:val="10A651645F9EF14F8E93C7C381D1BCCC"/>
              </w:placeholder>
              <w:dropDownList>
                <w:listItem w:value="Choose an item."/>
                <w:listItem w:displayText="Essential" w:value="Essential"/>
                <w:listItem w:displayText="Non-Essential" w:value="Non-Essential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14:paraId="54FC2727" w14:textId="13BE8173" w:rsidR="00A12C72" w:rsidRPr="00E3085B" w:rsidRDefault="00A12C72" w:rsidP="00E3085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E3085B">
                  <w:rPr>
                    <w:rStyle w:val="Style2"/>
                    <w:rFonts w:ascii="Garamond" w:hAnsi="Garamond"/>
                    <w:sz w:val="24"/>
                    <w:szCs w:val="24"/>
                  </w:rPr>
                  <w:t>Non-Essential</w:t>
                </w:r>
              </w:p>
            </w:sdtContent>
          </w:sdt>
        </w:tc>
        <w:tc>
          <w:tcPr>
            <w:tcW w:w="825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7CB004" w14:textId="77777777" w:rsidR="00A12C72" w:rsidRPr="00E3085B" w:rsidRDefault="00A12C72" w:rsidP="00E3085B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E308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Other</w:t>
            </w:r>
          </w:p>
          <w:p w14:paraId="305D06D6" w14:textId="3F797C8B" w:rsidR="00A12C72" w:rsidRPr="00E3085B" w:rsidRDefault="00A12C72" w:rsidP="00E308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E3085B">
              <w:rPr>
                <w:rFonts w:ascii="Garamond" w:hAnsi="Garamond"/>
                <w:sz w:val="24"/>
                <w:szCs w:val="24"/>
              </w:rPr>
              <w:t xml:space="preserve">May perform additional or other work as assigned. </w:t>
            </w:r>
          </w:p>
        </w:tc>
      </w:tr>
    </w:tbl>
    <w:p w14:paraId="5DF4BBE2" w14:textId="77777777" w:rsidR="00800230" w:rsidRPr="00800230" w:rsidRDefault="00800230" w:rsidP="00800230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86375" w:rsidRPr="00E3085B" w14:paraId="66BCFA18" w14:textId="77777777" w:rsidTr="00A324DA">
        <w:trPr>
          <w:cantSplit/>
        </w:trPr>
        <w:tc>
          <w:tcPr>
            <w:tcW w:w="10795" w:type="dxa"/>
            <w:shd w:val="clear" w:color="auto" w:fill="000000" w:themeFill="text1"/>
          </w:tcPr>
          <w:p w14:paraId="57510CA2" w14:textId="77777777" w:rsidR="00293B2C" w:rsidRPr="00E3085B" w:rsidRDefault="00293B2C" w:rsidP="00AD46D7">
            <w:pPr>
              <w:spacing w:line="12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  <w:p w14:paraId="5333C7B3" w14:textId="0617C5A3" w:rsidR="00886375" w:rsidRPr="00E3085B" w:rsidRDefault="008B1358" w:rsidP="00E3085B">
            <w:pP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D</w:t>
            </w:r>
            <w:r w:rsidR="00886375"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Signatures </w:t>
            </w:r>
            <w:r w:rsidR="00886375" w:rsidRPr="00E3085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3BDD45F2" w14:textId="6459980F" w:rsidR="00293B2C" w:rsidRDefault="0009226A" w:rsidP="00E3085B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E3085B">
              <w:rPr>
                <w:rFonts w:ascii="Garamond" w:hAnsi="Garamond"/>
                <w:i/>
                <w:iCs/>
                <w:sz w:val="24"/>
                <w:szCs w:val="24"/>
              </w:rPr>
              <w:t xml:space="preserve">This </w:t>
            </w:r>
            <w:r w:rsidR="008B1358">
              <w:rPr>
                <w:rFonts w:ascii="Garamond" w:hAnsi="Garamond"/>
                <w:i/>
                <w:iCs/>
                <w:sz w:val="24"/>
                <w:szCs w:val="24"/>
              </w:rPr>
              <w:t>is your formal position description that is kept on file in the Office of Human Resources</w:t>
            </w:r>
            <w:r w:rsidRPr="00E3085B">
              <w:rPr>
                <w:rFonts w:ascii="Garamond" w:hAnsi="Garamond"/>
                <w:i/>
                <w:iCs/>
                <w:sz w:val="24"/>
                <w:szCs w:val="24"/>
              </w:rPr>
              <w:t>.</w:t>
            </w:r>
            <w:r w:rsidR="008B1358">
              <w:rPr>
                <w:rFonts w:ascii="Garamond" w:hAnsi="Garamond"/>
                <w:i/>
                <w:iCs/>
                <w:sz w:val="24"/>
                <w:szCs w:val="24"/>
              </w:rPr>
              <w:t xml:space="preserve"> Please sign to acknowledge your responsibilities.  </w:t>
            </w:r>
            <w:r w:rsidRPr="00E3085B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</w:p>
          <w:p w14:paraId="61787F6A" w14:textId="58D068A5" w:rsidR="00AD46D7" w:rsidRPr="00E3085B" w:rsidRDefault="00AD46D7" w:rsidP="00AD46D7">
            <w:pPr>
              <w:spacing w:line="12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W w:w="10790" w:type="dxa"/>
        <w:tblInd w:w="5" w:type="dxa"/>
        <w:tblLook w:val="04A0" w:firstRow="1" w:lastRow="0" w:firstColumn="1" w:lastColumn="0" w:noHBand="0" w:noVBand="1"/>
      </w:tblPr>
      <w:tblGrid>
        <w:gridCol w:w="3230"/>
        <w:gridCol w:w="2520"/>
        <w:gridCol w:w="2520"/>
        <w:gridCol w:w="2520"/>
      </w:tblGrid>
      <w:tr w:rsidR="008B1358" w:rsidRPr="00E3085B" w14:paraId="1D815676" w14:textId="77777777" w:rsidTr="00B95FCD">
        <w:tc>
          <w:tcPr>
            <w:tcW w:w="3230" w:type="dxa"/>
            <w:shd w:val="clear" w:color="auto" w:fill="E7E6E6" w:themeFill="background2"/>
          </w:tcPr>
          <w:p w14:paraId="61A7BC1C" w14:textId="0C2B9FD0" w:rsidR="008B1358" w:rsidRDefault="008B1358" w:rsidP="008B1358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Supervisor Signature: </w:t>
            </w:r>
          </w:p>
        </w:tc>
        <w:tc>
          <w:tcPr>
            <w:tcW w:w="2520" w:type="dxa"/>
          </w:tcPr>
          <w:p w14:paraId="7AE85622" w14:textId="77777777" w:rsidR="008B1358" w:rsidRPr="00E3085B" w:rsidRDefault="008B1358" w:rsidP="008B13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3E3D5FFF" w14:textId="6347103C" w:rsidR="008B1358" w:rsidRDefault="008B1358" w:rsidP="008B13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Date: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710107399"/>
            <w:placeholder>
              <w:docPart w:val="48F93C6F1F33374CBF694B50EB2422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</w:tcPr>
              <w:p w14:paraId="53988709" w14:textId="08DA0F51" w:rsidR="008B1358" w:rsidRDefault="008B1358" w:rsidP="008B135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4B24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B1358" w:rsidRPr="00E3085B" w14:paraId="319A437D" w14:textId="77777777" w:rsidTr="00B95FCD">
        <w:tc>
          <w:tcPr>
            <w:tcW w:w="3230" w:type="dxa"/>
            <w:shd w:val="clear" w:color="auto" w:fill="E7E6E6" w:themeFill="background2"/>
          </w:tcPr>
          <w:p w14:paraId="79F6761A" w14:textId="3B05D7C9" w:rsidR="008B1358" w:rsidRPr="00E3085B" w:rsidRDefault="008B1358" w:rsidP="008B1358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Employee Signature:</w:t>
            </w:r>
          </w:p>
        </w:tc>
        <w:tc>
          <w:tcPr>
            <w:tcW w:w="2520" w:type="dxa"/>
          </w:tcPr>
          <w:p w14:paraId="2AB26826" w14:textId="77777777" w:rsidR="008B1358" w:rsidRPr="00E3085B" w:rsidRDefault="008B1358" w:rsidP="008B13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19524316" w14:textId="1CFE1573" w:rsidR="008B1358" w:rsidRPr="00E3085B" w:rsidRDefault="008B1358" w:rsidP="008B13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Date: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590048587"/>
            <w:placeholder>
              <w:docPart w:val="82EA97257B90FF4C8D2941F6FD9340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</w:tcPr>
              <w:p w14:paraId="7F1DB449" w14:textId="4D7313B9" w:rsidR="008B1358" w:rsidRPr="00E3085B" w:rsidRDefault="008B1358" w:rsidP="008B135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4B24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E150AC" w14:textId="57CAB19B" w:rsidR="00E3085B" w:rsidRPr="00E3085B" w:rsidRDefault="00E3085B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3085B" w:rsidRPr="00E3085B" w:rsidSect="001250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254"/>
    <w:multiLevelType w:val="hybridMultilevel"/>
    <w:tmpl w:val="8A14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2038"/>
    <w:multiLevelType w:val="hybridMultilevel"/>
    <w:tmpl w:val="76982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6649"/>
    <w:multiLevelType w:val="hybridMultilevel"/>
    <w:tmpl w:val="F634F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4C47"/>
    <w:multiLevelType w:val="hybridMultilevel"/>
    <w:tmpl w:val="1B6A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192"/>
    <w:multiLevelType w:val="hybridMultilevel"/>
    <w:tmpl w:val="CABE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28827">
    <w:abstractNumId w:val="2"/>
  </w:num>
  <w:num w:numId="2" w16cid:durableId="1231114536">
    <w:abstractNumId w:val="4"/>
  </w:num>
  <w:num w:numId="3" w16cid:durableId="1692099169">
    <w:abstractNumId w:val="3"/>
  </w:num>
  <w:num w:numId="4" w16cid:durableId="426846216">
    <w:abstractNumId w:val="1"/>
  </w:num>
  <w:num w:numId="5" w16cid:durableId="28550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A6"/>
    <w:rsid w:val="00001DF2"/>
    <w:rsid w:val="000044DB"/>
    <w:rsid w:val="00016B90"/>
    <w:rsid w:val="00035737"/>
    <w:rsid w:val="00044E7E"/>
    <w:rsid w:val="000626EB"/>
    <w:rsid w:val="000741A3"/>
    <w:rsid w:val="00077726"/>
    <w:rsid w:val="0009226A"/>
    <w:rsid w:val="0009432A"/>
    <w:rsid w:val="000A4F78"/>
    <w:rsid w:val="000B5149"/>
    <w:rsid w:val="000E1290"/>
    <w:rsid w:val="00113CDD"/>
    <w:rsid w:val="00116D31"/>
    <w:rsid w:val="001250FF"/>
    <w:rsid w:val="00142494"/>
    <w:rsid w:val="0015046B"/>
    <w:rsid w:val="001524BE"/>
    <w:rsid w:val="00157CF0"/>
    <w:rsid w:val="00163912"/>
    <w:rsid w:val="00164402"/>
    <w:rsid w:val="00185226"/>
    <w:rsid w:val="00197B99"/>
    <w:rsid w:val="001A29C7"/>
    <w:rsid w:val="001A5D97"/>
    <w:rsid w:val="001A7C70"/>
    <w:rsid w:val="001C7BD4"/>
    <w:rsid w:val="001F752C"/>
    <w:rsid w:val="0023232C"/>
    <w:rsid w:val="00233968"/>
    <w:rsid w:val="0028204E"/>
    <w:rsid w:val="00293B2C"/>
    <w:rsid w:val="002A59D7"/>
    <w:rsid w:val="002C1A77"/>
    <w:rsid w:val="002E074D"/>
    <w:rsid w:val="002E5CE5"/>
    <w:rsid w:val="00311227"/>
    <w:rsid w:val="0031724B"/>
    <w:rsid w:val="00317DC8"/>
    <w:rsid w:val="003269B7"/>
    <w:rsid w:val="00337FD7"/>
    <w:rsid w:val="003518C1"/>
    <w:rsid w:val="00366AC3"/>
    <w:rsid w:val="00371FC1"/>
    <w:rsid w:val="00380686"/>
    <w:rsid w:val="003B31AF"/>
    <w:rsid w:val="003C2647"/>
    <w:rsid w:val="003D026F"/>
    <w:rsid w:val="003D75CF"/>
    <w:rsid w:val="00441CCE"/>
    <w:rsid w:val="00450291"/>
    <w:rsid w:val="00493953"/>
    <w:rsid w:val="0049479B"/>
    <w:rsid w:val="004A551D"/>
    <w:rsid w:val="004B64D1"/>
    <w:rsid w:val="004C311C"/>
    <w:rsid w:val="004C780C"/>
    <w:rsid w:val="005131D0"/>
    <w:rsid w:val="005152CE"/>
    <w:rsid w:val="00530359"/>
    <w:rsid w:val="00540819"/>
    <w:rsid w:val="00544680"/>
    <w:rsid w:val="0054539B"/>
    <w:rsid w:val="00545C87"/>
    <w:rsid w:val="005569E2"/>
    <w:rsid w:val="00564CA6"/>
    <w:rsid w:val="005818C9"/>
    <w:rsid w:val="00590933"/>
    <w:rsid w:val="005B3BE0"/>
    <w:rsid w:val="005B6094"/>
    <w:rsid w:val="005D1632"/>
    <w:rsid w:val="005D16B6"/>
    <w:rsid w:val="005F2E6E"/>
    <w:rsid w:val="0060197A"/>
    <w:rsid w:val="00605F3C"/>
    <w:rsid w:val="0063406A"/>
    <w:rsid w:val="00652F8D"/>
    <w:rsid w:val="00657ECF"/>
    <w:rsid w:val="00687639"/>
    <w:rsid w:val="006A01C1"/>
    <w:rsid w:val="006B48F5"/>
    <w:rsid w:val="006C3867"/>
    <w:rsid w:val="006E35D0"/>
    <w:rsid w:val="006E7B98"/>
    <w:rsid w:val="00723911"/>
    <w:rsid w:val="00737BE6"/>
    <w:rsid w:val="007412C7"/>
    <w:rsid w:val="00742809"/>
    <w:rsid w:val="00753DA1"/>
    <w:rsid w:val="00753E07"/>
    <w:rsid w:val="00755D3C"/>
    <w:rsid w:val="007B1B33"/>
    <w:rsid w:val="007B3D17"/>
    <w:rsid w:val="007B7079"/>
    <w:rsid w:val="007C2984"/>
    <w:rsid w:val="007D0089"/>
    <w:rsid w:val="007D5431"/>
    <w:rsid w:val="007E2D33"/>
    <w:rsid w:val="00800230"/>
    <w:rsid w:val="00802361"/>
    <w:rsid w:val="0080479B"/>
    <w:rsid w:val="00822B5F"/>
    <w:rsid w:val="00826336"/>
    <w:rsid w:val="00830440"/>
    <w:rsid w:val="0084470C"/>
    <w:rsid w:val="00851795"/>
    <w:rsid w:val="008518E7"/>
    <w:rsid w:val="00864FB2"/>
    <w:rsid w:val="00874AE5"/>
    <w:rsid w:val="00886375"/>
    <w:rsid w:val="00895792"/>
    <w:rsid w:val="008B1358"/>
    <w:rsid w:val="008C13FF"/>
    <w:rsid w:val="008C31F0"/>
    <w:rsid w:val="008C781F"/>
    <w:rsid w:val="008C7A1D"/>
    <w:rsid w:val="008D5AD1"/>
    <w:rsid w:val="008E1DB0"/>
    <w:rsid w:val="008E2DCB"/>
    <w:rsid w:val="009029F8"/>
    <w:rsid w:val="0090310C"/>
    <w:rsid w:val="00924CF1"/>
    <w:rsid w:val="009420D6"/>
    <w:rsid w:val="0095696F"/>
    <w:rsid w:val="00962A66"/>
    <w:rsid w:val="0096582E"/>
    <w:rsid w:val="00970529"/>
    <w:rsid w:val="0097637C"/>
    <w:rsid w:val="0099144C"/>
    <w:rsid w:val="009A4BE0"/>
    <w:rsid w:val="009D3BB2"/>
    <w:rsid w:val="009E7E6E"/>
    <w:rsid w:val="009F064C"/>
    <w:rsid w:val="009F242A"/>
    <w:rsid w:val="009F5263"/>
    <w:rsid w:val="00A06DDE"/>
    <w:rsid w:val="00A12C72"/>
    <w:rsid w:val="00A169DF"/>
    <w:rsid w:val="00A24793"/>
    <w:rsid w:val="00A457E2"/>
    <w:rsid w:val="00A5407D"/>
    <w:rsid w:val="00A64235"/>
    <w:rsid w:val="00A66248"/>
    <w:rsid w:val="00A753E8"/>
    <w:rsid w:val="00AA1476"/>
    <w:rsid w:val="00AA2D54"/>
    <w:rsid w:val="00AA7E84"/>
    <w:rsid w:val="00AB7612"/>
    <w:rsid w:val="00AC1135"/>
    <w:rsid w:val="00AC3B3E"/>
    <w:rsid w:val="00AD02A7"/>
    <w:rsid w:val="00AD46D7"/>
    <w:rsid w:val="00AD4C35"/>
    <w:rsid w:val="00AD5D32"/>
    <w:rsid w:val="00AE0801"/>
    <w:rsid w:val="00AF2101"/>
    <w:rsid w:val="00AF72B1"/>
    <w:rsid w:val="00B00A94"/>
    <w:rsid w:val="00B0102F"/>
    <w:rsid w:val="00B0486C"/>
    <w:rsid w:val="00B20C86"/>
    <w:rsid w:val="00B54B56"/>
    <w:rsid w:val="00B5731A"/>
    <w:rsid w:val="00B868D7"/>
    <w:rsid w:val="00B91446"/>
    <w:rsid w:val="00B93B2D"/>
    <w:rsid w:val="00B95FCD"/>
    <w:rsid w:val="00BA3CFE"/>
    <w:rsid w:val="00BC31A8"/>
    <w:rsid w:val="00BD5C5C"/>
    <w:rsid w:val="00BE5F56"/>
    <w:rsid w:val="00C14DF7"/>
    <w:rsid w:val="00C261A2"/>
    <w:rsid w:val="00C80D54"/>
    <w:rsid w:val="00C8323D"/>
    <w:rsid w:val="00C832E5"/>
    <w:rsid w:val="00CA0684"/>
    <w:rsid w:val="00CD4AAE"/>
    <w:rsid w:val="00CE0557"/>
    <w:rsid w:val="00CE2D9A"/>
    <w:rsid w:val="00CE2E3F"/>
    <w:rsid w:val="00CE6EE1"/>
    <w:rsid w:val="00CF3B0D"/>
    <w:rsid w:val="00D02C73"/>
    <w:rsid w:val="00D47205"/>
    <w:rsid w:val="00D562CC"/>
    <w:rsid w:val="00D64AF5"/>
    <w:rsid w:val="00D658ED"/>
    <w:rsid w:val="00D77D7B"/>
    <w:rsid w:val="00D94E80"/>
    <w:rsid w:val="00DA0929"/>
    <w:rsid w:val="00DA1D0C"/>
    <w:rsid w:val="00DA4730"/>
    <w:rsid w:val="00DC59B6"/>
    <w:rsid w:val="00DD3D0A"/>
    <w:rsid w:val="00DD4923"/>
    <w:rsid w:val="00DF7FF4"/>
    <w:rsid w:val="00E13703"/>
    <w:rsid w:val="00E2048D"/>
    <w:rsid w:val="00E2445F"/>
    <w:rsid w:val="00E3085B"/>
    <w:rsid w:val="00E41599"/>
    <w:rsid w:val="00E4782B"/>
    <w:rsid w:val="00E66977"/>
    <w:rsid w:val="00E716F3"/>
    <w:rsid w:val="00E7379E"/>
    <w:rsid w:val="00E91C5F"/>
    <w:rsid w:val="00E95814"/>
    <w:rsid w:val="00EA165D"/>
    <w:rsid w:val="00EB7CCC"/>
    <w:rsid w:val="00EE3A1D"/>
    <w:rsid w:val="00F02C93"/>
    <w:rsid w:val="00F11FD6"/>
    <w:rsid w:val="00F243D8"/>
    <w:rsid w:val="00F31B76"/>
    <w:rsid w:val="00F34BF8"/>
    <w:rsid w:val="00F53F59"/>
    <w:rsid w:val="00F55D0A"/>
    <w:rsid w:val="00F60CF8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449A"/>
  <w15:chartTrackingRefBased/>
  <w15:docId w15:val="{F3714D1C-B66D-46E9-B661-EE7FB32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4C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0FF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AF72B1"/>
    <w:rPr>
      <w:rFonts w:asciiTheme="minorHAnsi" w:hAnsiTheme="minorHAnsi"/>
      <w:b/>
    </w:rPr>
  </w:style>
  <w:style w:type="character" w:customStyle="1" w:styleId="Style2">
    <w:name w:val="Style2"/>
    <w:basedOn w:val="DefaultParagraphFont"/>
    <w:uiPriority w:val="1"/>
    <w:rsid w:val="00AF72B1"/>
    <w:rPr>
      <w:rFonts w:asciiTheme="minorHAnsi" w:hAnsiTheme="min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13C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D1A25C8A214C57B421E8A9C85E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ABF3-FAC4-4F8A-BF9F-5B253F64F977}"/>
      </w:docPartPr>
      <w:docPartBody>
        <w:p w:rsidR="009463B0" w:rsidRDefault="00AB3716" w:rsidP="00AB3716">
          <w:pPr>
            <w:pStyle w:val="6DD1A25C8A214C57B421E8A9C85E07D11"/>
          </w:pPr>
          <w:r w:rsidRPr="00E3085B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3C8971248E974D299BA2C944C701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8EAF-D511-49B2-94D4-088EE3639629}"/>
      </w:docPartPr>
      <w:docPartBody>
        <w:p w:rsidR="009463B0" w:rsidRDefault="00AB3716" w:rsidP="00AB3716">
          <w:pPr>
            <w:pStyle w:val="3C8971248E974D299BA2C944C701EBA81"/>
          </w:pPr>
          <w:r w:rsidRPr="00E3085B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EECF6CDE92504B35B78D49AEC4B7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8895-CA8E-40E5-951C-5E4FBF4A1C39}"/>
      </w:docPartPr>
      <w:docPartBody>
        <w:p w:rsidR="009463B0" w:rsidRDefault="00AB3716" w:rsidP="00AB3716">
          <w:pPr>
            <w:pStyle w:val="EECF6CDE92504B35B78D49AEC4B75E711"/>
          </w:pPr>
          <w:r w:rsidRPr="00E3085B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E259BFF0A10B42BBA4935A1BF740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FD33-2230-49A2-A6C3-56890E66C98C}"/>
      </w:docPartPr>
      <w:docPartBody>
        <w:p w:rsidR="009463B0" w:rsidRDefault="00AB3716" w:rsidP="00AB3716">
          <w:pPr>
            <w:pStyle w:val="E259BFF0A10B42BBA4935A1BF740C6261"/>
          </w:pPr>
          <w:r w:rsidRPr="00E3085B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2925FF428C4E4D418E82FF3436A1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32E21-3897-42E3-B0EE-2F4D2FB7F83F}"/>
      </w:docPartPr>
      <w:docPartBody>
        <w:p w:rsidR="009463B0" w:rsidRDefault="00AB3716" w:rsidP="00AB3716">
          <w:pPr>
            <w:pStyle w:val="2925FF428C4E4D418E82FF3436A1F1AA1"/>
          </w:pPr>
          <w:r w:rsidRPr="00E3085B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BAF2C34BB14A4DCABDEE66E43402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A9DA-CE2D-4128-85D5-465699868936}"/>
      </w:docPartPr>
      <w:docPartBody>
        <w:p w:rsidR="009463B0" w:rsidRDefault="00AB3716" w:rsidP="00AB3716">
          <w:pPr>
            <w:pStyle w:val="BAF2C34BB14A4DCABDEE66E43402D50A1"/>
          </w:pPr>
          <w:r w:rsidRPr="00E3085B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511ECF4723F0D54EA9EB17FD95FC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AF23-B9A8-DD4A-A776-90326D382EE8}"/>
      </w:docPartPr>
      <w:docPartBody>
        <w:p w:rsidR="00AB3716" w:rsidRDefault="006557A0" w:rsidP="006557A0">
          <w:pPr>
            <w:pStyle w:val="511ECF4723F0D54EA9EB17FD95FC8BD1"/>
          </w:pPr>
          <w:r w:rsidRPr="0071409C">
            <w:rPr>
              <w:rStyle w:val="PlaceholderText"/>
            </w:rPr>
            <w:t>Choose an item.</w:t>
          </w:r>
        </w:p>
      </w:docPartBody>
    </w:docPart>
    <w:docPart>
      <w:docPartPr>
        <w:name w:val="10A651645F9EF14F8E93C7C381D1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092E-4B89-EA48-AD4C-1462291FD199}"/>
      </w:docPartPr>
      <w:docPartBody>
        <w:p w:rsidR="00AB3716" w:rsidRDefault="006557A0" w:rsidP="006557A0">
          <w:pPr>
            <w:pStyle w:val="10A651645F9EF14F8E93C7C381D1BCCC"/>
          </w:pPr>
          <w:r w:rsidRPr="00AF72B1">
            <w:rPr>
              <w:rStyle w:val="PlaceholderText"/>
            </w:rPr>
            <w:t>Choose an item.</w:t>
          </w:r>
        </w:p>
      </w:docPartBody>
    </w:docPart>
    <w:docPart>
      <w:docPartPr>
        <w:name w:val="7C3181E49D4A4583B33E5BC0734B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F526-1F4A-457A-BB50-22DAA3E41E4B}"/>
      </w:docPartPr>
      <w:docPartBody>
        <w:p w:rsidR="00E92A41" w:rsidRDefault="00DD6662" w:rsidP="00DD6662">
          <w:pPr>
            <w:pStyle w:val="7C3181E49D4A4583B33E5BC0734BD195"/>
          </w:pPr>
          <w:r w:rsidRPr="000D31E7">
            <w:rPr>
              <w:rStyle w:val="PlaceholderText"/>
            </w:rPr>
            <w:t>Choose an item.</w:t>
          </w:r>
        </w:p>
      </w:docPartBody>
    </w:docPart>
    <w:docPart>
      <w:docPartPr>
        <w:name w:val="48F93C6F1F33374CBF694B50EB24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555E-ACF3-D24E-899C-76A514025429}"/>
      </w:docPartPr>
      <w:docPartBody>
        <w:p w:rsidR="00B25FE3" w:rsidRDefault="00832E05" w:rsidP="00832E05">
          <w:pPr>
            <w:pStyle w:val="48F93C6F1F33374CBF694B50EB242219"/>
          </w:pPr>
          <w:r w:rsidRPr="004B24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A97257B90FF4C8D2941F6FD934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5944-C366-A24D-9DCE-0A167190158D}"/>
      </w:docPartPr>
      <w:docPartBody>
        <w:p w:rsidR="00B25FE3" w:rsidRDefault="00832E05" w:rsidP="00832E05">
          <w:pPr>
            <w:pStyle w:val="82EA97257B90FF4C8D2941F6FD934016"/>
          </w:pPr>
          <w:r w:rsidRPr="004B24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8E"/>
    <w:rsid w:val="000635EF"/>
    <w:rsid w:val="00113B6E"/>
    <w:rsid w:val="00135754"/>
    <w:rsid w:val="00135995"/>
    <w:rsid w:val="0014350B"/>
    <w:rsid w:val="00185885"/>
    <w:rsid w:val="002153F5"/>
    <w:rsid w:val="00231E69"/>
    <w:rsid w:val="002740DC"/>
    <w:rsid w:val="00281681"/>
    <w:rsid w:val="003572ED"/>
    <w:rsid w:val="0049570F"/>
    <w:rsid w:val="004A12BE"/>
    <w:rsid w:val="004B6F83"/>
    <w:rsid w:val="004F4721"/>
    <w:rsid w:val="00526388"/>
    <w:rsid w:val="005335D7"/>
    <w:rsid w:val="005D76CC"/>
    <w:rsid w:val="006340D8"/>
    <w:rsid w:val="006557A0"/>
    <w:rsid w:val="007724D7"/>
    <w:rsid w:val="00832E05"/>
    <w:rsid w:val="00933A8E"/>
    <w:rsid w:val="0094049A"/>
    <w:rsid w:val="009463B0"/>
    <w:rsid w:val="00985DD2"/>
    <w:rsid w:val="009B7CEF"/>
    <w:rsid w:val="00A06B49"/>
    <w:rsid w:val="00A81F80"/>
    <w:rsid w:val="00A82E62"/>
    <w:rsid w:val="00AB3716"/>
    <w:rsid w:val="00AF7EC8"/>
    <w:rsid w:val="00B212D7"/>
    <w:rsid w:val="00B25FE3"/>
    <w:rsid w:val="00B9035E"/>
    <w:rsid w:val="00BD0C8E"/>
    <w:rsid w:val="00CC0A3F"/>
    <w:rsid w:val="00CE56FC"/>
    <w:rsid w:val="00D55BF3"/>
    <w:rsid w:val="00D955D0"/>
    <w:rsid w:val="00DA0057"/>
    <w:rsid w:val="00DA33BF"/>
    <w:rsid w:val="00DD1613"/>
    <w:rsid w:val="00DD6662"/>
    <w:rsid w:val="00DE1C67"/>
    <w:rsid w:val="00DF6721"/>
    <w:rsid w:val="00E50C1D"/>
    <w:rsid w:val="00E54BF8"/>
    <w:rsid w:val="00E92A41"/>
    <w:rsid w:val="00EE6176"/>
    <w:rsid w:val="00F05F3F"/>
    <w:rsid w:val="00F26124"/>
    <w:rsid w:val="00F436CB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E05"/>
    <w:rPr>
      <w:color w:val="808080"/>
    </w:rPr>
  </w:style>
  <w:style w:type="paragraph" w:customStyle="1" w:styleId="511ECF4723F0D54EA9EB17FD95FC8BD1">
    <w:name w:val="511ECF4723F0D54EA9EB17FD95FC8BD1"/>
    <w:rsid w:val="006557A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0A651645F9EF14F8E93C7C381D1BCCC">
    <w:name w:val="10A651645F9EF14F8E93C7C381D1BCCC"/>
    <w:rsid w:val="006557A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DD1A25C8A214C57B421E8A9C85E07D11">
    <w:name w:val="6DD1A25C8A214C57B421E8A9C85E07D11"/>
    <w:rsid w:val="00AB3716"/>
    <w:rPr>
      <w:rFonts w:eastAsiaTheme="minorHAnsi"/>
    </w:rPr>
  </w:style>
  <w:style w:type="paragraph" w:customStyle="1" w:styleId="3C8971248E974D299BA2C944C701EBA81">
    <w:name w:val="3C8971248E974D299BA2C944C701EBA81"/>
    <w:rsid w:val="00AB3716"/>
    <w:rPr>
      <w:rFonts w:eastAsiaTheme="minorHAnsi"/>
    </w:rPr>
  </w:style>
  <w:style w:type="paragraph" w:customStyle="1" w:styleId="EECF6CDE92504B35B78D49AEC4B75E711">
    <w:name w:val="EECF6CDE92504B35B78D49AEC4B75E711"/>
    <w:rsid w:val="00AB3716"/>
    <w:rPr>
      <w:rFonts w:eastAsiaTheme="minorHAnsi"/>
    </w:rPr>
  </w:style>
  <w:style w:type="paragraph" w:customStyle="1" w:styleId="E259BFF0A10B42BBA4935A1BF740C6261">
    <w:name w:val="E259BFF0A10B42BBA4935A1BF740C6261"/>
    <w:rsid w:val="00AB3716"/>
    <w:rPr>
      <w:rFonts w:eastAsiaTheme="minorHAnsi"/>
    </w:rPr>
  </w:style>
  <w:style w:type="paragraph" w:customStyle="1" w:styleId="2925FF428C4E4D418E82FF3436A1F1AA1">
    <w:name w:val="2925FF428C4E4D418E82FF3436A1F1AA1"/>
    <w:rsid w:val="00AB3716"/>
    <w:rPr>
      <w:rFonts w:eastAsiaTheme="minorHAnsi"/>
    </w:rPr>
  </w:style>
  <w:style w:type="paragraph" w:customStyle="1" w:styleId="BAF2C34BB14A4DCABDEE66E43402D50A1">
    <w:name w:val="BAF2C34BB14A4DCABDEE66E43402D50A1"/>
    <w:rsid w:val="00AB3716"/>
    <w:rPr>
      <w:rFonts w:eastAsiaTheme="minorHAnsi"/>
    </w:rPr>
  </w:style>
  <w:style w:type="paragraph" w:customStyle="1" w:styleId="7C3181E49D4A4583B33E5BC0734BD195">
    <w:name w:val="7C3181E49D4A4583B33E5BC0734BD195"/>
    <w:rsid w:val="00DD6662"/>
  </w:style>
  <w:style w:type="paragraph" w:customStyle="1" w:styleId="48F93C6F1F33374CBF694B50EB242219">
    <w:name w:val="48F93C6F1F33374CBF694B50EB242219"/>
    <w:rsid w:val="00832E0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2EA97257B90FF4C8D2941F6FD934016">
    <w:name w:val="82EA97257B90FF4C8D2941F6FD934016"/>
    <w:rsid w:val="00832E0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a731468-d9e9-40b1-b35a-9cc136d430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09EE67138D5489211AB58FAEC3E0B" ma:contentTypeVersion="17" ma:contentTypeDescription="Create a new document." ma:contentTypeScope="" ma:versionID="67fac23467e1cbab3f41724a478622b6">
  <xsd:schema xmlns:xsd="http://www.w3.org/2001/XMLSchema" xmlns:xs="http://www.w3.org/2001/XMLSchema" xmlns:p="http://schemas.microsoft.com/office/2006/metadata/properties" xmlns:ns1="http://schemas.microsoft.com/sharepoint/v3" xmlns:ns3="70b91aa8-ca47-46cb-bfb2-38928055a61c" xmlns:ns4="0a731468-d9e9-40b1-b35a-9cc136d43075" targetNamespace="http://schemas.microsoft.com/office/2006/metadata/properties" ma:root="true" ma:fieldsID="6f821ca714f90fca0b4cd812249075ff" ns1:_="" ns3:_="" ns4:_="">
    <xsd:import namespace="http://schemas.microsoft.com/sharepoint/v3"/>
    <xsd:import namespace="70b91aa8-ca47-46cb-bfb2-38928055a61c"/>
    <xsd:import namespace="0a731468-d9e9-40b1-b35a-9cc136d430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91aa8-ca47-46cb-bfb2-38928055a6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1468-d9e9-40b1-b35a-9cc136d43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36CE7-D41D-4505-90AC-E7EA2AE0F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82231-7B3E-4099-874E-F6C0AF29C5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731468-d9e9-40b1-b35a-9cc136d43075"/>
  </ds:schemaRefs>
</ds:datastoreItem>
</file>

<file path=customXml/itemProps3.xml><?xml version="1.0" encoding="utf-8"?>
<ds:datastoreItem xmlns:ds="http://schemas.openxmlformats.org/officeDocument/2006/customXml" ds:itemID="{B1CF2786-2D67-4908-819D-4F6EE1398A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72FD8-048B-4EBC-9938-E2114375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b91aa8-ca47-46cb-bfb2-38928055a61c"/>
    <ds:schemaRef ds:uri="0a731468-d9e9-40b1-b35a-9cc136d43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Brouri</dc:creator>
  <cp:keywords/>
  <dc:description/>
  <cp:lastModifiedBy>Aurora Edenhart-Pepe</cp:lastModifiedBy>
  <cp:revision>2</cp:revision>
  <cp:lastPrinted>2016-11-04T20:43:00Z</cp:lastPrinted>
  <dcterms:created xsi:type="dcterms:W3CDTF">2024-04-04T20:44:00Z</dcterms:created>
  <dcterms:modified xsi:type="dcterms:W3CDTF">2024-04-04T20:44:00Z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0x01010056709EE67138D5489211AB58FAEC3E0B</vt:lpwstr>
  </property>
</Properties>
</file>